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6B6F" w14:textId="50E5CC41" w:rsidR="00E83388" w:rsidRPr="0091054F" w:rsidRDefault="000A6D28" w:rsidP="000A6D2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4178707"/>
      <w:r w:rsidRPr="0091054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№ 45 детский сад «Семицветик» г. Южно-Сахалинска</w:t>
      </w:r>
    </w:p>
    <w:p w14:paraId="67C6A329" w14:textId="77777777" w:rsidR="00D96C65" w:rsidRPr="0091054F" w:rsidRDefault="000A6D28" w:rsidP="000A6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054F">
        <w:rPr>
          <w:rFonts w:ascii="Times New Roman" w:hAnsi="Times New Roman" w:cs="Times New Roman"/>
          <w:sz w:val="24"/>
          <w:szCs w:val="24"/>
        </w:rPr>
        <w:t xml:space="preserve">693013, г. Южно-Сахалинск, ул. </w:t>
      </w:r>
      <w:proofErr w:type="spellStart"/>
      <w:r w:rsidRPr="0091054F">
        <w:rPr>
          <w:rFonts w:ascii="Times New Roman" w:hAnsi="Times New Roman" w:cs="Times New Roman"/>
          <w:sz w:val="24"/>
          <w:szCs w:val="24"/>
        </w:rPr>
        <w:t>Пуркаева</w:t>
      </w:r>
      <w:proofErr w:type="spellEnd"/>
      <w:r w:rsidRPr="0091054F">
        <w:rPr>
          <w:rFonts w:ascii="Times New Roman" w:hAnsi="Times New Roman" w:cs="Times New Roman"/>
          <w:sz w:val="24"/>
          <w:szCs w:val="24"/>
        </w:rPr>
        <w:t xml:space="preserve"> М.А., д. 47А; </w:t>
      </w:r>
    </w:p>
    <w:p w14:paraId="2175B65B" w14:textId="319E44BD" w:rsidR="000A6D28" w:rsidRPr="009E1E33" w:rsidRDefault="000A6D28" w:rsidP="000A6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054F">
        <w:rPr>
          <w:rFonts w:ascii="Times New Roman" w:hAnsi="Times New Roman" w:cs="Times New Roman"/>
          <w:sz w:val="24"/>
          <w:szCs w:val="24"/>
        </w:rPr>
        <w:t>тел: 8(4242) 312-550</w:t>
      </w:r>
      <w:r w:rsidR="009E1E33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yusgo</w:t>
        </w:r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madouds</w:t>
        </w:r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</w:rPr>
          <w:t>.45@</w:t>
        </w:r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sakhalin</w:t>
        </w:r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1E33" w:rsidRPr="005C096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2435CC86" w14:textId="3EF4099F" w:rsidR="000A6D28" w:rsidRPr="0091054F" w:rsidRDefault="000A6D28" w:rsidP="000A6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74B013" w14:textId="1A046479" w:rsidR="00A04ED6" w:rsidRPr="0091054F" w:rsidRDefault="00A04ED6" w:rsidP="000A6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036BA0" w14:textId="1B2AF9F3" w:rsidR="00A04ED6" w:rsidRPr="0091054F" w:rsidRDefault="00263D4F" w:rsidP="00A04ED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Cs/>
        </w:rPr>
      </w:pPr>
      <w:r>
        <w:rPr>
          <w:b/>
          <w:bCs/>
          <w:iCs/>
        </w:rPr>
        <w:t>Организация современной предметно-пространственной среды группы</w:t>
      </w:r>
    </w:p>
    <w:p w14:paraId="49B4D057" w14:textId="77777777" w:rsidR="0091054F" w:rsidRDefault="0091054F" w:rsidP="009105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4FC740B" w14:textId="54DB96A3" w:rsidR="00A04ED6" w:rsidRDefault="00263D4F" w:rsidP="00263D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в группе организуется так, чтобы каждый ребенок имел возможность заниматься любимым делом. В предметно-пространственной среде группы кроме традиционных </w:t>
      </w:r>
      <w:r w:rsidR="00361D34">
        <w:rPr>
          <w:rFonts w:ascii="Times New Roman" w:hAnsi="Times New Roman" w:cs="Times New Roman"/>
          <w:sz w:val="24"/>
          <w:szCs w:val="24"/>
        </w:rPr>
        <w:t>центров также имеются и инновационные, созданные для различных видов деятельности дошкольников. Размещение оборудования по центрам активности позволяет детям объединиться подгруппами по общим интересам. Обязательными в оборудовании имеются материалы, активизирующие познавательную деятельность, развивающие игры, технические устройства и игрушки, интерактивные зоны. РППС группы обеспечивает возможность общения и совместной деятельности детей и взрослых, двигательной активности детей.</w:t>
      </w:r>
    </w:p>
    <w:p w14:paraId="072EDB16" w14:textId="2B9795BD" w:rsidR="00361D34" w:rsidRDefault="00361D34" w:rsidP="00263D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0"/>
        <w:gridCol w:w="2129"/>
        <w:gridCol w:w="2693"/>
        <w:gridCol w:w="3260"/>
        <w:gridCol w:w="2268"/>
        <w:gridCol w:w="1985"/>
        <w:gridCol w:w="3260"/>
      </w:tblGrid>
      <w:tr w:rsidR="00832680" w:rsidRPr="00FD4B22" w14:paraId="586F1422" w14:textId="77777777" w:rsidTr="00832680">
        <w:tc>
          <w:tcPr>
            <w:tcW w:w="560" w:type="dxa"/>
          </w:tcPr>
          <w:p w14:paraId="3833B577" w14:textId="77777777" w:rsidR="00832680" w:rsidRPr="00FD4B22" w:rsidRDefault="00832680" w:rsidP="005C7D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9" w:type="dxa"/>
          </w:tcPr>
          <w:p w14:paraId="32C56D39" w14:textId="77777777" w:rsidR="00832680" w:rsidRPr="00FD4B22" w:rsidRDefault="00832680" w:rsidP="005C7D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Инновационные технологии</w:t>
            </w:r>
          </w:p>
        </w:tc>
        <w:tc>
          <w:tcPr>
            <w:tcW w:w="2693" w:type="dxa"/>
          </w:tcPr>
          <w:p w14:paraId="5AFBF920" w14:textId="77777777" w:rsidR="00832680" w:rsidRPr="00FD4B22" w:rsidRDefault="00832680" w:rsidP="005C7DA5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3260" w:type="dxa"/>
          </w:tcPr>
          <w:p w14:paraId="0F911D2A" w14:textId="77777777" w:rsidR="00832680" w:rsidRPr="00FD4B22" w:rsidRDefault="00832680" w:rsidP="005C7DA5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</w:t>
            </w:r>
          </w:p>
        </w:tc>
        <w:tc>
          <w:tcPr>
            <w:tcW w:w="2268" w:type="dxa"/>
          </w:tcPr>
          <w:p w14:paraId="4D18943F" w14:textId="77777777" w:rsidR="00832680" w:rsidRPr="00FD4B22" w:rsidRDefault="00832680" w:rsidP="005C7DA5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1985" w:type="dxa"/>
          </w:tcPr>
          <w:p w14:paraId="42FC135F" w14:textId="77777777" w:rsidR="00832680" w:rsidRPr="00FD4B22" w:rsidRDefault="00832680" w:rsidP="005C7DA5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</w:t>
            </w:r>
          </w:p>
        </w:tc>
        <w:tc>
          <w:tcPr>
            <w:tcW w:w="3260" w:type="dxa"/>
          </w:tcPr>
          <w:p w14:paraId="5B7FFF39" w14:textId="77777777" w:rsidR="00832680" w:rsidRPr="00FD4B22" w:rsidRDefault="00832680" w:rsidP="005C7DA5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32680" w:rsidRPr="00FD4B22" w14:paraId="09387A85" w14:textId="77777777" w:rsidTr="00832680">
        <w:tc>
          <w:tcPr>
            <w:tcW w:w="560" w:type="dxa"/>
          </w:tcPr>
          <w:p w14:paraId="386441CE" w14:textId="77777777" w:rsidR="00832680" w:rsidRPr="00FD4B22" w:rsidRDefault="00832680" w:rsidP="00832680">
            <w:pPr>
              <w:pStyle w:val="a3"/>
              <w:numPr>
                <w:ilvl w:val="0"/>
                <w:numId w:val="1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793D536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2693" w:type="dxa"/>
          </w:tcPr>
          <w:p w14:paraId="40B66366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Направлены на укрепление здоровья ребёнка, привитие ему здорового образа жизни</w:t>
            </w:r>
          </w:p>
          <w:p w14:paraId="301021F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высокого уровня реального здоровья воспитанников группы, воспитание </w:t>
            </w:r>
            <w:proofErr w:type="spellStart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валелогической</w:t>
            </w:r>
            <w:proofErr w:type="spellEnd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3260" w:type="dxa"/>
          </w:tcPr>
          <w:p w14:paraId="75F4A9E5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хождение по массажным дорожкам после сна;</w:t>
            </w:r>
          </w:p>
          <w:p w14:paraId="46269ED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закаливание в летний период босо хождение;</w:t>
            </w:r>
          </w:p>
          <w:p w14:paraId="52A97B0C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мытьё ног прохладной водой;</w:t>
            </w:r>
          </w:p>
          <w:p w14:paraId="4AE25160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полоскание рта и носоглотки после еды;</w:t>
            </w:r>
          </w:p>
        </w:tc>
        <w:tc>
          <w:tcPr>
            <w:tcW w:w="2268" w:type="dxa"/>
          </w:tcPr>
          <w:p w14:paraId="6758BDCB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76007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FDC342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</w:t>
            </w:r>
            <w:proofErr w:type="spellStart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наши дети стали реже болеть, бывает отсутствие детей только по уважительным причинам (отпуск родителей)</w:t>
            </w:r>
          </w:p>
        </w:tc>
      </w:tr>
      <w:tr w:rsidR="00832680" w:rsidRPr="00FD4B22" w14:paraId="3228CAA9" w14:textId="77777777" w:rsidTr="00832680">
        <w:tc>
          <w:tcPr>
            <w:tcW w:w="560" w:type="dxa"/>
          </w:tcPr>
          <w:p w14:paraId="018042A8" w14:textId="77777777" w:rsidR="00832680" w:rsidRPr="00FD4B22" w:rsidRDefault="00832680" w:rsidP="00832680">
            <w:pPr>
              <w:pStyle w:val="a3"/>
              <w:numPr>
                <w:ilvl w:val="0"/>
                <w:numId w:val="1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3089EB4B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 технологии.</w:t>
            </w:r>
          </w:p>
        </w:tc>
        <w:tc>
          <w:tcPr>
            <w:tcW w:w="2693" w:type="dxa"/>
          </w:tcPr>
          <w:p w14:paraId="361461E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Обеспечить качество воспитательно-образовательного процесса;</w:t>
            </w:r>
          </w:p>
          <w:p w14:paraId="46FDC9F4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повысить мотивацию и</w:t>
            </w:r>
          </w:p>
          <w:p w14:paraId="113979BF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эффективность процесса обучения;</w:t>
            </w:r>
          </w:p>
          <w:p w14:paraId="650061A3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способствовать активизации познавательной сферы обучающихся;</w:t>
            </w:r>
          </w:p>
          <w:p w14:paraId="5AAE8E78" w14:textId="006810EC" w:rsidR="00832680" w:rsidRPr="00FD4B22" w:rsidRDefault="00832680" w:rsidP="0083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планировать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систематизировать свою работу;</w:t>
            </w:r>
          </w:p>
          <w:p w14:paraId="759C6CC7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индивидуализация обучения;</w:t>
            </w:r>
          </w:p>
        </w:tc>
        <w:tc>
          <w:tcPr>
            <w:tcW w:w="3260" w:type="dxa"/>
          </w:tcPr>
          <w:p w14:paraId="0D0610AC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видах деятельности детей:</w:t>
            </w:r>
          </w:p>
          <w:p w14:paraId="3CBA4C0F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на утренней гимнастике;</w:t>
            </w:r>
          </w:p>
          <w:p w14:paraId="5204B06B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в процессе НОД (показ презентаций);</w:t>
            </w:r>
          </w:p>
          <w:p w14:paraId="18F0D1F7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музыкальное сопровождение во время НОД;</w:t>
            </w:r>
          </w:p>
          <w:p w14:paraId="69B3A314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просмотр познавательных фильмов;</w:t>
            </w:r>
          </w:p>
          <w:p w14:paraId="2B8438D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использование аудиозаписей для релаксации детей.</w:t>
            </w:r>
          </w:p>
        </w:tc>
        <w:tc>
          <w:tcPr>
            <w:tcW w:w="2268" w:type="dxa"/>
          </w:tcPr>
          <w:p w14:paraId="0A866721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2F2598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C2126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На утренней гимнастике, в процессе НОД – показ презентаций, познавательных фильмов, музыкальное сопровождение </w:t>
            </w:r>
            <w:r w:rsidRPr="00FD4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НОД, использование аудиозаписей для релаксации детей.</w:t>
            </w:r>
          </w:p>
          <w:p w14:paraId="7849FA79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детей об окружающем мире.</w:t>
            </w:r>
          </w:p>
          <w:p w14:paraId="491ADF1B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Создание базы презентаций, дидактических и методических материалов, которые могли бы использоваться на практике.</w:t>
            </w:r>
          </w:p>
          <w:p w14:paraId="26EDDF0F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привлекать пассивных слушателей к активной деятельности; делать образовательную деятельность более наглядной и интенсивной;</w:t>
            </w:r>
          </w:p>
          <w:p w14:paraId="0E930A89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формировать информационную культуру у детей;</w:t>
            </w:r>
          </w:p>
          <w:p w14:paraId="3A07D335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активизировать познавательный интерес;</w:t>
            </w:r>
          </w:p>
          <w:p w14:paraId="593E5CE3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ИКТ -  прежде всего:</w:t>
            </w:r>
          </w:p>
          <w:p w14:paraId="487E58F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развивающей предметно-пространственной среды, создание новых средств для развития детей, использование новой наглядности, дополнительная информация, которой по каким-либо причинам нет в печатном издании, </w:t>
            </w:r>
            <w:r w:rsidRPr="00FD4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разнообразный иллюстративный материал, как статический, так и динамический (анимации, видеоматериалы),</w:t>
            </w:r>
          </w:p>
        </w:tc>
      </w:tr>
      <w:tr w:rsidR="00832680" w:rsidRPr="00FD4B22" w14:paraId="70E741D2" w14:textId="77777777" w:rsidTr="00832680">
        <w:tc>
          <w:tcPr>
            <w:tcW w:w="560" w:type="dxa"/>
          </w:tcPr>
          <w:p w14:paraId="61F38CAF" w14:textId="77777777" w:rsidR="00832680" w:rsidRPr="00FD4B22" w:rsidRDefault="00832680" w:rsidP="00832680">
            <w:pPr>
              <w:pStyle w:val="a3"/>
              <w:numPr>
                <w:ilvl w:val="0"/>
                <w:numId w:val="1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576906D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Лепбуки</w:t>
            </w:r>
            <w:proofErr w:type="spellEnd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природы, музыкально-театральном уголке.</w:t>
            </w:r>
          </w:p>
        </w:tc>
        <w:tc>
          <w:tcPr>
            <w:tcW w:w="2693" w:type="dxa"/>
          </w:tcPr>
          <w:p w14:paraId="73393EB3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Расширение у детей представления о природе, театре, как одном из видов искусства, о музыке и композиторах.</w:t>
            </w:r>
          </w:p>
          <w:p w14:paraId="762740E0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Применяя данное пособие, мы решаем следующие задачи:</w:t>
            </w:r>
          </w:p>
          <w:p w14:paraId="5AF0C849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Образовательные – систематизировать знания детей о живой и не живой природе (времён года, её явлениях, о театре – познакомить детей с театром, его разновидностями, -закреплять знания детей о главных театральных профессиях, элементах театра; - приобщить к театральной культуре.</w:t>
            </w:r>
          </w:p>
          <w:p w14:paraId="62407C8C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Развивающие: способствовать развитию познавательной </w:t>
            </w:r>
            <w:r w:rsidRPr="00FD4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активности, творческие способности через театрализованные игры;</w:t>
            </w:r>
          </w:p>
          <w:p w14:paraId="5EF6F381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развивать монологическую, диалогическую речь;</w:t>
            </w:r>
          </w:p>
          <w:p w14:paraId="42E8843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расширять кругозор;</w:t>
            </w:r>
          </w:p>
          <w:p w14:paraId="6D25F2F9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расширять кругозор через импровизацию в постановках на свободную тему;</w:t>
            </w:r>
          </w:p>
          <w:p w14:paraId="63E719F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развивать зрительное и слуховое внимание, память, логическое мышление;</w:t>
            </w:r>
          </w:p>
          <w:p w14:paraId="33DCEF87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художественную фантазию и вкус.</w:t>
            </w:r>
          </w:p>
          <w:p w14:paraId="3DDDE81B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Воспитывающие у детей доброжелательное отношение к собеседнику, умение контактировать с детьми и взрослыми.</w:t>
            </w:r>
          </w:p>
        </w:tc>
        <w:tc>
          <w:tcPr>
            <w:tcW w:w="3260" w:type="dxa"/>
          </w:tcPr>
          <w:p w14:paraId="051E3A64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Таким образом, использование детьми </w:t>
            </w:r>
            <w:proofErr w:type="spellStart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лепбука</w:t>
            </w:r>
            <w:proofErr w:type="spellEnd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 новые возможности в разных направлениях образовательно-воспитательного процесса детей дошкольного возраста независимо от организации предметно пространственной среды.</w:t>
            </w:r>
          </w:p>
        </w:tc>
        <w:tc>
          <w:tcPr>
            <w:tcW w:w="2268" w:type="dxa"/>
          </w:tcPr>
          <w:p w14:paraId="73B2B4F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D643A0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ED1264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 ребёнку возможность самому проводить ознакомление с наглядным материалом — он решает, как взаимодействовать с </w:t>
            </w:r>
            <w:proofErr w:type="spellStart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лепбуком</w:t>
            </w:r>
            <w:proofErr w:type="spellEnd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, складывает и открывает определённые детали по своему желанию.</w:t>
            </w:r>
          </w:p>
        </w:tc>
      </w:tr>
      <w:tr w:rsidR="00832680" w:rsidRPr="00FD4B22" w14:paraId="0BCCB5A7" w14:textId="77777777" w:rsidTr="00832680">
        <w:tc>
          <w:tcPr>
            <w:tcW w:w="560" w:type="dxa"/>
          </w:tcPr>
          <w:p w14:paraId="72D4F7AB" w14:textId="77777777" w:rsidR="00832680" w:rsidRPr="00FD4B22" w:rsidRDefault="00832680" w:rsidP="00832680">
            <w:pPr>
              <w:pStyle w:val="a3"/>
              <w:numPr>
                <w:ilvl w:val="0"/>
                <w:numId w:val="1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6F2E47FD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3959837"/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Проектной и исследовательской деятельности</w:t>
            </w:r>
            <w:bookmarkEnd w:id="1"/>
          </w:p>
        </w:tc>
        <w:tc>
          <w:tcPr>
            <w:tcW w:w="2693" w:type="dxa"/>
          </w:tcPr>
          <w:p w14:paraId="5D8CB244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исследовательских умений обучающихся, для развития творческой личности.</w:t>
            </w:r>
          </w:p>
        </w:tc>
        <w:tc>
          <w:tcPr>
            <w:tcW w:w="3260" w:type="dxa"/>
          </w:tcPr>
          <w:p w14:paraId="799FB031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Проектная и исследовательская деятельность также внедрена в образовательный процесс, результатами, которых являются выставки творческих работ, конкурсы.</w:t>
            </w:r>
          </w:p>
        </w:tc>
        <w:tc>
          <w:tcPr>
            <w:tcW w:w="2268" w:type="dxa"/>
          </w:tcPr>
          <w:p w14:paraId="7E3751AA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44EF5B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9F2EA2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П процессе их реализации у дошкольников активно развиваются познавательные и исследовательские способности.</w:t>
            </w:r>
          </w:p>
        </w:tc>
      </w:tr>
      <w:tr w:rsidR="00832680" w:rsidRPr="00FD4B22" w14:paraId="50251C44" w14:textId="77777777" w:rsidTr="00832680">
        <w:tc>
          <w:tcPr>
            <w:tcW w:w="560" w:type="dxa"/>
          </w:tcPr>
          <w:p w14:paraId="47616F01" w14:textId="77777777" w:rsidR="00832680" w:rsidRPr="00FD4B22" w:rsidRDefault="00832680" w:rsidP="00832680">
            <w:pPr>
              <w:pStyle w:val="a3"/>
              <w:numPr>
                <w:ilvl w:val="0"/>
                <w:numId w:val="1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7FEC610F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Экспериментальной деятельности.</w:t>
            </w:r>
          </w:p>
        </w:tc>
        <w:tc>
          <w:tcPr>
            <w:tcW w:w="2693" w:type="dxa"/>
          </w:tcPr>
          <w:p w14:paraId="2A548BA4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7DCA8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D050FF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C0354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C9D609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80" w:rsidRPr="00FD4B22" w14:paraId="5386BF81" w14:textId="77777777" w:rsidTr="00832680">
        <w:tc>
          <w:tcPr>
            <w:tcW w:w="560" w:type="dxa"/>
          </w:tcPr>
          <w:p w14:paraId="3ABA466D" w14:textId="77777777" w:rsidR="00832680" w:rsidRPr="00FD4B22" w:rsidRDefault="00832680" w:rsidP="00832680">
            <w:pPr>
              <w:pStyle w:val="a3"/>
              <w:numPr>
                <w:ilvl w:val="0"/>
                <w:numId w:val="1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172CA8C1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693" w:type="dxa"/>
          </w:tcPr>
          <w:p w14:paraId="2752AFD5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Демонстрация учебных материалов, представленных в максимально доступной и визуально красивой форме.</w:t>
            </w:r>
          </w:p>
        </w:tc>
        <w:tc>
          <w:tcPr>
            <w:tcW w:w="3260" w:type="dxa"/>
          </w:tcPr>
          <w:p w14:paraId="2A304F4E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22">
              <w:rPr>
                <w:rFonts w:ascii="Times New Roman" w:hAnsi="Times New Roman" w:cs="Times New Roman"/>
                <w:sz w:val="24"/>
                <w:szCs w:val="24"/>
              </w:rPr>
              <w:t>- Для работы с интерактивной доской используются интерактивные игры и задания, которые делают увлекательным образовательный процесс. Мультимедийное оборудование даёт дополнительные возможности для показа слайдов и сопровождения их рассказом.</w:t>
            </w:r>
          </w:p>
        </w:tc>
        <w:tc>
          <w:tcPr>
            <w:tcW w:w="2268" w:type="dxa"/>
          </w:tcPr>
          <w:p w14:paraId="1A5F1D68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F7EFDA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B96C91" w14:textId="77777777" w:rsidR="00832680" w:rsidRPr="00FD4B22" w:rsidRDefault="00832680" w:rsidP="005C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5836B8" w14:textId="77777777" w:rsidR="00361D34" w:rsidRPr="00B206B1" w:rsidRDefault="00361D34" w:rsidP="00263D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61D34" w:rsidRPr="00B206B1" w:rsidSect="00263D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399F"/>
    <w:multiLevelType w:val="multilevel"/>
    <w:tmpl w:val="A7364F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DF3E65"/>
    <w:multiLevelType w:val="hybridMultilevel"/>
    <w:tmpl w:val="313E668C"/>
    <w:lvl w:ilvl="0" w:tplc="B1047D44">
      <w:start w:val="1"/>
      <w:numFmt w:val="decimal"/>
      <w:lvlText w:val="%1."/>
      <w:lvlJc w:val="left"/>
      <w:pPr>
        <w:ind w:left="-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" w:hanging="360"/>
      </w:pPr>
    </w:lvl>
    <w:lvl w:ilvl="2" w:tplc="0419001B" w:tentative="1">
      <w:start w:val="1"/>
      <w:numFmt w:val="lowerRoman"/>
      <w:lvlText w:val="%3."/>
      <w:lvlJc w:val="right"/>
      <w:pPr>
        <w:ind w:left="904" w:hanging="180"/>
      </w:pPr>
    </w:lvl>
    <w:lvl w:ilvl="3" w:tplc="0419000F" w:tentative="1">
      <w:start w:val="1"/>
      <w:numFmt w:val="decimal"/>
      <w:lvlText w:val="%4."/>
      <w:lvlJc w:val="left"/>
      <w:pPr>
        <w:ind w:left="1624" w:hanging="360"/>
      </w:pPr>
    </w:lvl>
    <w:lvl w:ilvl="4" w:tplc="04190019" w:tentative="1">
      <w:start w:val="1"/>
      <w:numFmt w:val="lowerLetter"/>
      <w:lvlText w:val="%5."/>
      <w:lvlJc w:val="left"/>
      <w:pPr>
        <w:ind w:left="2344" w:hanging="360"/>
      </w:pPr>
    </w:lvl>
    <w:lvl w:ilvl="5" w:tplc="0419001B" w:tentative="1">
      <w:start w:val="1"/>
      <w:numFmt w:val="lowerRoman"/>
      <w:lvlText w:val="%6."/>
      <w:lvlJc w:val="right"/>
      <w:pPr>
        <w:ind w:left="3064" w:hanging="180"/>
      </w:pPr>
    </w:lvl>
    <w:lvl w:ilvl="6" w:tplc="0419000F" w:tentative="1">
      <w:start w:val="1"/>
      <w:numFmt w:val="decimal"/>
      <w:lvlText w:val="%7."/>
      <w:lvlJc w:val="left"/>
      <w:pPr>
        <w:ind w:left="3784" w:hanging="360"/>
      </w:pPr>
    </w:lvl>
    <w:lvl w:ilvl="7" w:tplc="04190019" w:tentative="1">
      <w:start w:val="1"/>
      <w:numFmt w:val="lowerLetter"/>
      <w:lvlText w:val="%8."/>
      <w:lvlJc w:val="left"/>
      <w:pPr>
        <w:ind w:left="4504" w:hanging="360"/>
      </w:pPr>
    </w:lvl>
    <w:lvl w:ilvl="8" w:tplc="0419001B" w:tentative="1">
      <w:start w:val="1"/>
      <w:numFmt w:val="lowerRoman"/>
      <w:lvlText w:val="%9."/>
      <w:lvlJc w:val="right"/>
      <w:pPr>
        <w:ind w:left="5224" w:hanging="180"/>
      </w:pPr>
    </w:lvl>
  </w:abstractNum>
  <w:abstractNum w:abstractNumId="2" w15:restartNumberingAfterBreak="0">
    <w:nsid w:val="2DBF2AAD"/>
    <w:multiLevelType w:val="hybridMultilevel"/>
    <w:tmpl w:val="EA1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F403E"/>
    <w:multiLevelType w:val="hybridMultilevel"/>
    <w:tmpl w:val="E94E1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60B52"/>
    <w:multiLevelType w:val="hybridMultilevel"/>
    <w:tmpl w:val="69C2A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D4AAF"/>
    <w:multiLevelType w:val="hybridMultilevel"/>
    <w:tmpl w:val="B2807BB6"/>
    <w:lvl w:ilvl="0" w:tplc="D17CFF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D2340DF"/>
    <w:multiLevelType w:val="hybridMultilevel"/>
    <w:tmpl w:val="576661D0"/>
    <w:lvl w:ilvl="0" w:tplc="C7B28226">
      <w:start w:val="4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F9D5A45"/>
    <w:multiLevelType w:val="hybridMultilevel"/>
    <w:tmpl w:val="EBE67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C4BB4"/>
    <w:multiLevelType w:val="multilevel"/>
    <w:tmpl w:val="EBBC47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65C671D"/>
    <w:multiLevelType w:val="hybridMultilevel"/>
    <w:tmpl w:val="ACD4A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0424F"/>
    <w:multiLevelType w:val="hybridMultilevel"/>
    <w:tmpl w:val="4086E9E4"/>
    <w:lvl w:ilvl="0" w:tplc="90C0A9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50"/>
    <w:rsid w:val="0002045E"/>
    <w:rsid w:val="00020A81"/>
    <w:rsid w:val="00061ED5"/>
    <w:rsid w:val="000A6D28"/>
    <w:rsid w:val="00173B2C"/>
    <w:rsid w:val="00181B50"/>
    <w:rsid w:val="001B05B2"/>
    <w:rsid w:val="00263D4F"/>
    <w:rsid w:val="00272FBD"/>
    <w:rsid w:val="00351AC2"/>
    <w:rsid w:val="00361D34"/>
    <w:rsid w:val="003A10D2"/>
    <w:rsid w:val="003C220E"/>
    <w:rsid w:val="00606833"/>
    <w:rsid w:val="00635E7D"/>
    <w:rsid w:val="00641D50"/>
    <w:rsid w:val="007B3BD7"/>
    <w:rsid w:val="007C006B"/>
    <w:rsid w:val="007C617F"/>
    <w:rsid w:val="00832680"/>
    <w:rsid w:val="008532D6"/>
    <w:rsid w:val="008B57A5"/>
    <w:rsid w:val="008C1B87"/>
    <w:rsid w:val="0091054F"/>
    <w:rsid w:val="0094125A"/>
    <w:rsid w:val="009604F8"/>
    <w:rsid w:val="009E1E33"/>
    <w:rsid w:val="00A04ED6"/>
    <w:rsid w:val="00AC625B"/>
    <w:rsid w:val="00B206B1"/>
    <w:rsid w:val="00B82DC7"/>
    <w:rsid w:val="00BD1A68"/>
    <w:rsid w:val="00C01DFF"/>
    <w:rsid w:val="00C126F9"/>
    <w:rsid w:val="00C22AEB"/>
    <w:rsid w:val="00C679D4"/>
    <w:rsid w:val="00D232B9"/>
    <w:rsid w:val="00D96C65"/>
    <w:rsid w:val="00DA746D"/>
    <w:rsid w:val="00DE6058"/>
    <w:rsid w:val="00E83388"/>
    <w:rsid w:val="00F03EFB"/>
    <w:rsid w:val="00F563F3"/>
    <w:rsid w:val="00FB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8901"/>
  <w15:chartTrackingRefBased/>
  <w15:docId w15:val="{0CE147B9-39B2-4103-968A-E3FE7905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D28"/>
    <w:pPr>
      <w:ind w:left="720"/>
      <w:contextualSpacing/>
    </w:pPr>
  </w:style>
  <w:style w:type="table" w:styleId="a4">
    <w:name w:val="Table Grid"/>
    <w:basedOn w:val="a1"/>
    <w:uiPriority w:val="39"/>
    <w:rsid w:val="00FB4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0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E1E3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E1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usgo.madouds.45@sakhal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87C8E-0546-42A4-BCF0-9C98FFD5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Анастасия</cp:lastModifiedBy>
  <cp:revision>15</cp:revision>
  <cp:lastPrinted>2024-04-01T02:22:00Z</cp:lastPrinted>
  <dcterms:created xsi:type="dcterms:W3CDTF">2023-05-05T00:47:00Z</dcterms:created>
  <dcterms:modified xsi:type="dcterms:W3CDTF">2024-05-08T04:48:00Z</dcterms:modified>
</cp:coreProperties>
</file>